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rPr/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  <w:t xml:space="preserve">Message Bank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Raleway" w:cs="Raleway" w:eastAsia="Raleway" w:hAnsi="Raleway"/>
          <w:b w:val="1"/>
        </w:rPr>
      </w:pPr>
      <w:r w:rsidDel="00000000" w:rsidR="00000000" w:rsidRPr="00000000">
        <w:rPr>
          <w:rFonts w:ascii="Raleway" w:cs="Raleway" w:eastAsia="Raleway" w:hAnsi="Raleway"/>
          <w:b w:val="1"/>
          <w:rtl w:val="0"/>
        </w:rPr>
        <w:t xml:space="preserve">Client Name: </w:t>
      </w:r>
    </w:p>
    <w:p w:rsidR="00000000" w:rsidDel="00000000" w:rsidP="00000000" w:rsidRDefault="00000000" w:rsidRPr="00000000" w14:paraId="00000004">
      <w:pPr>
        <w:rPr>
          <w:rFonts w:ascii="Raleway" w:cs="Raleway" w:eastAsia="Raleway" w:hAnsi="Raleway"/>
          <w:b w:val="1"/>
        </w:rPr>
      </w:pPr>
      <w:r w:rsidDel="00000000" w:rsidR="00000000" w:rsidRPr="00000000">
        <w:rPr>
          <w:rFonts w:ascii="Raleway" w:cs="Raleway" w:eastAsia="Raleway" w:hAnsi="Raleway"/>
          <w:b w:val="1"/>
          <w:rtl w:val="0"/>
        </w:rPr>
        <w:t xml:space="preserve">Date: </w:t>
      </w:r>
    </w:p>
    <w:p w:rsidR="00000000" w:rsidDel="00000000" w:rsidP="00000000" w:rsidRDefault="00000000" w:rsidRPr="00000000" w14:paraId="00000005">
      <w:pPr>
        <w:rPr>
          <w:rFonts w:ascii="Raleway" w:cs="Raleway" w:eastAsia="Raleway" w:hAnsi="Raleway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Fonts w:ascii="Raleway" w:cs="Raleway" w:eastAsia="Raleway" w:hAnsi="Raleway"/>
          <w:b w:val="1"/>
          <w:rtl w:val="0"/>
        </w:rPr>
        <w:t xml:space="preserve">Why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ind w:left="720" w:hanging="360"/>
        <w:rPr>
          <w:rFonts w:ascii="Raleway" w:cs="Raleway" w:eastAsia="Raleway" w:hAnsi="Raleway"/>
          <w:b w:val="1"/>
          <w:u w:val="none"/>
        </w:rPr>
      </w:pPr>
      <w:r w:rsidDel="00000000" w:rsidR="00000000" w:rsidRPr="00000000">
        <w:rPr>
          <w:rFonts w:ascii="Raleway" w:cs="Raleway" w:eastAsia="Raleway" w:hAnsi="Raleway"/>
          <w:b w:val="1"/>
          <w:rtl w:val="0"/>
        </w:rPr>
        <w:t xml:space="preserve">Vision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  <w:rPr>
          <w:rFonts w:ascii="Raleway" w:cs="Raleway" w:eastAsia="Raleway" w:hAnsi="Raleway"/>
          <w:b w:val="1"/>
          <w:u w:val="none"/>
        </w:rPr>
      </w:pPr>
      <w:r w:rsidDel="00000000" w:rsidR="00000000" w:rsidRPr="00000000">
        <w:rPr>
          <w:rFonts w:ascii="Raleway" w:cs="Raleway" w:eastAsia="Raleway" w:hAnsi="Raleway"/>
          <w:b w:val="1"/>
          <w:rtl w:val="0"/>
        </w:rPr>
        <w:t xml:space="preserve">Mission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  <w:rPr>
          <w:rFonts w:ascii="Raleway" w:cs="Raleway" w:eastAsia="Raleway" w:hAnsi="Raleway"/>
          <w:b w:val="1"/>
          <w:u w:val="none"/>
        </w:rPr>
      </w:pPr>
      <w:r w:rsidDel="00000000" w:rsidR="00000000" w:rsidRPr="00000000">
        <w:rPr>
          <w:rFonts w:ascii="Raleway" w:cs="Raleway" w:eastAsia="Raleway" w:hAnsi="Raleway"/>
          <w:b w:val="1"/>
          <w:rtl w:val="0"/>
        </w:rPr>
        <w:t xml:space="preserve">Values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  <w:rPr>
          <w:rFonts w:ascii="Raleway" w:cs="Raleway" w:eastAsia="Raleway" w:hAnsi="Raleway"/>
          <w:b w:val="1"/>
          <w:u w:val="none"/>
        </w:rPr>
      </w:pPr>
      <w:r w:rsidDel="00000000" w:rsidR="00000000" w:rsidRPr="00000000">
        <w:rPr>
          <w:rFonts w:ascii="Raleway" w:cs="Raleway" w:eastAsia="Raleway" w:hAnsi="Raleway"/>
          <w:b w:val="1"/>
          <w:rtl w:val="0"/>
        </w:rPr>
        <w:t xml:space="preserve">Brand Story: Highlight the Hero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  <w:rPr>
          <w:rFonts w:ascii="Raleway" w:cs="Raleway" w:eastAsia="Raleway" w:hAnsi="Raleway"/>
          <w:b w:val="1"/>
          <w:u w:val="none"/>
        </w:rPr>
      </w:pPr>
      <w:r w:rsidDel="00000000" w:rsidR="00000000" w:rsidRPr="00000000">
        <w:rPr>
          <w:rFonts w:ascii="Raleway" w:cs="Raleway" w:eastAsia="Raleway" w:hAnsi="Raleway"/>
          <w:b w:val="1"/>
          <w:rtl w:val="0"/>
        </w:rPr>
        <w:t xml:space="preserve">Brand Story: Personify Villain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  <w:rPr>
          <w:rFonts w:ascii="Raleway" w:cs="Raleway" w:eastAsia="Raleway" w:hAnsi="Raleway"/>
          <w:b w:val="1"/>
          <w:u w:val="none"/>
        </w:rPr>
      </w:pPr>
      <w:r w:rsidDel="00000000" w:rsidR="00000000" w:rsidRPr="00000000">
        <w:rPr>
          <w:rFonts w:ascii="Raleway" w:cs="Raleway" w:eastAsia="Raleway" w:hAnsi="Raleway"/>
          <w:b w:val="1"/>
          <w:rtl w:val="0"/>
        </w:rPr>
        <w:t xml:space="preserve">Call-to-Action /w Offer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  <w:rPr>
          <w:rFonts w:ascii="Raleway" w:cs="Raleway" w:eastAsia="Raleway" w:hAnsi="Raleway"/>
          <w:b w:val="1"/>
        </w:rPr>
      </w:pPr>
      <w:r w:rsidDel="00000000" w:rsidR="00000000" w:rsidRPr="00000000">
        <w:rPr>
          <w:rFonts w:ascii="Raleway" w:cs="Raleway" w:eastAsia="Raleway" w:hAnsi="Raleway"/>
          <w:b w:val="1"/>
          <w:rtl w:val="0"/>
        </w:rPr>
        <w:t xml:space="preserve">Call-to-Action /w Offer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  <w:rPr>
          <w:rFonts w:ascii="Raleway" w:cs="Raleway" w:eastAsia="Raleway" w:hAnsi="Raleway"/>
          <w:b w:val="1"/>
        </w:rPr>
      </w:pPr>
      <w:r w:rsidDel="00000000" w:rsidR="00000000" w:rsidRPr="00000000">
        <w:rPr>
          <w:rFonts w:ascii="Raleway" w:cs="Raleway" w:eastAsia="Raleway" w:hAnsi="Raleway"/>
          <w:b w:val="1"/>
          <w:rtl w:val="0"/>
        </w:rPr>
        <w:t xml:space="preserve">Call-to-Action /w Offer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  <w:rPr>
          <w:rFonts w:ascii="Raleway" w:cs="Raleway" w:eastAsia="Raleway" w:hAnsi="Raleway"/>
          <w:b w:val="1"/>
        </w:rPr>
      </w:pPr>
      <w:r w:rsidDel="00000000" w:rsidR="00000000" w:rsidRPr="00000000">
        <w:rPr>
          <w:rFonts w:ascii="Raleway" w:cs="Raleway" w:eastAsia="Raleway" w:hAnsi="Raleway"/>
          <w:b w:val="1"/>
          <w:rtl w:val="0"/>
        </w:rPr>
        <w:t xml:space="preserve">Call-to-Action /w Offer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  <w:rPr>
          <w:rFonts w:ascii="Raleway" w:cs="Raleway" w:eastAsia="Raleway" w:hAnsi="Raleway"/>
          <w:b w:val="1"/>
        </w:rPr>
      </w:pPr>
      <w:r w:rsidDel="00000000" w:rsidR="00000000" w:rsidRPr="00000000">
        <w:rPr>
          <w:rFonts w:ascii="Raleway" w:cs="Raleway" w:eastAsia="Raleway" w:hAnsi="Raleway"/>
          <w:b w:val="1"/>
          <w:rtl w:val="0"/>
        </w:rPr>
        <w:t xml:space="preserve">Call-to-Action /w Offer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  <w:rPr>
          <w:rFonts w:ascii="Raleway" w:cs="Raleway" w:eastAsia="Raleway" w:hAnsi="Raleway"/>
          <w:b w:val="1"/>
        </w:rPr>
      </w:pPr>
      <w:r w:rsidDel="00000000" w:rsidR="00000000" w:rsidRPr="00000000">
        <w:rPr>
          <w:rFonts w:ascii="Raleway" w:cs="Raleway" w:eastAsia="Raleway" w:hAnsi="Raleway"/>
          <w:b w:val="1"/>
          <w:rtl w:val="0"/>
        </w:rPr>
        <w:t xml:space="preserve">Call-to-Action /w Offer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  <w:rPr>
          <w:rFonts w:ascii="Raleway" w:cs="Raleway" w:eastAsia="Raleway" w:hAnsi="Raleway"/>
          <w:b w:val="1"/>
        </w:rPr>
      </w:pPr>
      <w:r w:rsidDel="00000000" w:rsidR="00000000" w:rsidRPr="00000000">
        <w:rPr>
          <w:rFonts w:ascii="Raleway" w:cs="Raleway" w:eastAsia="Raleway" w:hAnsi="Raleway"/>
          <w:b w:val="1"/>
          <w:rtl w:val="0"/>
        </w:rPr>
        <w:t xml:space="preserve">Call-to-Action /w Offer</w:t>
      </w: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footerReference r:id="rId9" w:type="firs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Raleway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5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3">
    <w:pPr>
      <w:rPr/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4">
    <w:pPr>
      <w:rPr/>
    </w:pPr>
    <w:r w:rsidDel="00000000" w:rsidR="00000000" w:rsidRPr="00000000">
      <w:rPr/>
      <w:drawing>
        <wp:anchor allowOverlap="1" behindDoc="0" distB="114300" distT="114300" distL="114300" distR="114300" hidden="0" layoutInCell="1" locked="0" relativeHeight="0" simplePos="0">
          <wp:simplePos x="0" y="0"/>
          <wp:positionH relativeFrom="page">
            <wp:posOffset>0</wp:posOffset>
          </wp:positionH>
          <wp:positionV relativeFrom="page">
            <wp:posOffset>9525</wp:posOffset>
          </wp:positionV>
          <wp:extent cx="7772400" cy="2095500"/>
          <wp:effectExtent b="0" l="0" r="0" t="0"/>
          <wp:wrapSquare wrapText="bothSides" distB="114300" distT="114300" distL="114300" distR="114300"/>
          <wp:docPr id="4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772400" cy="2095500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2.xml"/><Relationship Id="rId8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aleway-regular.ttf"/><Relationship Id="rId2" Type="http://schemas.openxmlformats.org/officeDocument/2006/relationships/font" Target="fonts/Raleway-bold.ttf"/><Relationship Id="rId3" Type="http://schemas.openxmlformats.org/officeDocument/2006/relationships/font" Target="fonts/Raleway-italic.ttf"/><Relationship Id="rId4" Type="http://schemas.openxmlformats.org/officeDocument/2006/relationships/font" Target="fonts/Raleway-boldItalic.ttf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h9nbax+USHv8yaWKzwcCnjoKAjw==">AMUW2mVA6TUWMG3uAvT1nRQIT2Fus/TwXUCdAMpRiQ1knsGUV+FWf0C7eBHXDFShjzdcDfbJcyTqZEeRI3bdEUOy7cFj6c/3NqHqtS4vnpSAwSqNgV+x6upamtUXf/Ez6o+ZZLjnqO5t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